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35D8" w:rsidRDefault="00000000" w:rsidP="000C1ED9">
      <w:pPr>
        <w:jc w:val="center"/>
        <w:rPr>
          <w:b/>
        </w:rPr>
      </w:pPr>
      <w:r>
        <w:rPr>
          <w:b/>
        </w:rPr>
        <w:t xml:space="preserve">Comunicato </w:t>
      </w:r>
      <w:proofErr w:type="spellStart"/>
      <w:r>
        <w:rPr>
          <w:b/>
        </w:rPr>
        <w:t>ELIXIRxNextGenIT</w:t>
      </w:r>
      <w:proofErr w:type="spellEnd"/>
    </w:p>
    <w:p w14:paraId="0C6176EE" w14:textId="77777777" w:rsidR="000C1ED9" w:rsidRDefault="000C1ED9" w:rsidP="000C1ED9">
      <w:pPr>
        <w:jc w:val="both"/>
        <w:rPr>
          <w:b/>
          <w:lang w:val="en-US"/>
        </w:rPr>
      </w:pPr>
    </w:p>
    <w:p w14:paraId="368432B1" w14:textId="2BC77724" w:rsidR="000C1ED9" w:rsidRDefault="000C1ED9" w:rsidP="000C1ED9">
      <w:pPr>
        <w:jc w:val="both"/>
        <w:rPr>
          <w:b/>
          <w:lang w:val="en-US"/>
        </w:rPr>
      </w:pPr>
      <w:r w:rsidRPr="000C1ED9">
        <w:rPr>
          <w:b/>
          <w:lang w:val="en-US"/>
        </w:rPr>
        <w:t>“</w:t>
      </w:r>
      <w:proofErr w:type="spellStart"/>
      <w:r w:rsidRPr="000C1ED9">
        <w:rPr>
          <w:b/>
          <w:lang w:val="en-US"/>
        </w:rPr>
        <w:t>ELIXIRxNextGenIT</w:t>
      </w:r>
      <w:proofErr w:type="spellEnd"/>
      <w:r w:rsidRPr="000C1ED9">
        <w:rPr>
          <w:b/>
          <w:lang w:val="en-US"/>
        </w:rPr>
        <w:t xml:space="preserve">: </w:t>
      </w:r>
      <w:proofErr w:type="spellStart"/>
      <w:r w:rsidRPr="000C1ED9">
        <w:rPr>
          <w:b/>
          <w:lang w:val="en-US"/>
        </w:rPr>
        <w:t>Consolidamento</w:t>
      </w:r>
      <w:proofErr w:type="spellEnd"/>
      <w:r w:rsidRPr="000C1ED9">
        <w:rPr>
          <w:b/>
          <w:lang w:val="en-US"/>
        </w:rPr>
        <w:t xml:space="preserve"> </w:t>
      </w:r>
      <w:proofErr w:type="spellStart"/>
      <w:r w:rsidRPr="000C1ED9">
        <w:rPr>
          <w:b/>
          <w:lang w:val="en-US"/>
        </w:rPr>
        <w:t>dell’Infrastruttura</w:t>
      </w:r>
      <w:proofErr w:type="spellEnd"/>
      <w:r w:rsidRPr="000C1ED9">
        <w:rPr>
          <w:b/>
          <w:lang w:val="en-US"/>
        </w:rPr>
        <w:t xml:space="preserve"> </w:t>
      </w:r>
      <w:proofErr w:type="spellStart"/>
      <w:r w:rsidRPr="000C1ED9">
        <w:rPr>
          <w:b/>
          <w:lang w:val="en-US"/>
        </w:rPr>
        <w:t>Italiana</w:t>
      </w:r>
      <w:proofErr w:type="spellEnd"/>
      <w:r w:rsidRPr="000C1ED9">
        <w:rPr>
          <w:b/>
          <w:lang w:val="en-US"/>
        </w:rPr>
        <w:t xml:space="preserve"> per </w:t>
      </w:r>
      <w:proofErr w:type="spellStart"/>
      <w:r w:rsidRPr="000C1ED9">
        <w:rPr>
          <w:b/>
          <w:lang w:val="en-US"/>
        </w:rPr>
        <w:t>i</w:t>
      </w:r>
      <w:proofErr w:type="spellEnd"/>
      <w:r w:rsidRPr="000C1ED9">
        <w:rPr>
          <w:b/>
          <w:lang w:val="en-US"/>
        </w:rPr>
        <w:t xml:space="preserve"> </w:t>
      </w:r>
      <w:proofErr w:type="spellStart"/>
      <w:r w:rsidRPr="000C1ED9">
        <w:rPr>
          <w:b/>
          <w:lang w:val="en-US"/>
        </w:rPr>
        <w:t>Dati</w:t>
      </w:r>
      <w:proofErr w:type="spellEnd"/>
      <w:r w:rsidRPr="000C1ED9">
        <w:rPr>
          <w:b/>
          <w:lang w:val="en-US"/>
        </w:rPr>
        <w:t xml:space="preserve"> </w:t>
      </w:r>
      <w:proofErr w:type="spellStart"/>
      <w:r w:rsidRPr="000C1ED9">
        <w:rPr>
          <w:b/>
          <w:lang w:val="en-US"/>
        </w:rPr>
        <w:t>Omici</w:t>
      </w:r>
      <w:proofErr w:type="spellEnd"/>
      <w:r w:rsidRPr="000C1ED9">
        <w:rPr>
          <w:b/>
          <w:lang w:val="en-US"/>
        </w:rPr>
        <w:t xml:space="preserve"> e la </w:t>
      </w:r>
      <w:proofErr w:type="spellStart"/>
      <w:r w:rsidRPr="000C1ED9">
        <w:rPr>
          <w:b/>
          <w:lang w:val="en-US"/>
        </w:rPr>
        <w:t>Bioinformatica</w:t>
      </w:r>
      <w:proofErr w:type="spellEnd"/>
      <w:r w:rsidRPr="000C1ED9">
        <w:rPr>
          <w:b/>
          <w:lang w:val="en-US"/>
        </w:rPr>
        <w:t>”</w:t>
      </w:r>
    </w:p>
    <w:p w14:paraId="00000002" w14:textId="77777777" w:rsidR="006F35D8" w:rsidRDefault="006F35D8">
      <w:pPr>
        <w:jc w:val="both"/>
      </w:pPr>
    </w:p>
    <w:p w14:paraId="00000003" w14:textId="77777777" w:rsidR="006F35D8" w:rsidRDefault="00000000">
      <w:pPr>
        <w:jc w:val="both"/>
      </w:pPr>
      <w:r>
        <w:t>ELIXIR-IT è orgogliosa di annunciare che è stata recentemente approvata la proposta progettuale, presentata nell’ambito delle azioni del PNRR, denominata “</w:t>
      </w:r>
      <w:proofErr w:type="spellStart"/>
      <w:r>
        <w:t>ELIXIRxNextGenIT</w:t>
      </w:r>
      <w:proofErr w:type="spellEnd"/>
      <w:r>
        <w:t xml:space="preserve">: Consolidamento dell’Infrastruttura Italiana per i Dati </w:t>
      </w:r>
      <w:proofErr w:type="spellStart"/>
      <w:r>
        <w:t>Omici</w:t>
      </w:r>
      <w:proofErr w:type="spellEnd"/>
      <w:r>
        <w:t xml:space="preserve"> e la Bioinformatica” (Coordinatore Scientifico Elisabetta Sbisà, Responsabile Amministrativo Mariella Quarto).  La dotazione complessiva </w:t>
      </w:r>
      <w:proofErr w:type="gramStart"/>
      <w:r>
        <w:t>del  finanziamento</w:t>
      </w:r>
      <w:proofErr w:type="gramEnd"/>
      <w:r>
        <w:t xml:space="preserve"> ammonta a 18.6 M€. </w:t>
      </w:r>
    </w:p>
    <w:p w14:paraId="00000004" w14:textId="77777777" w:rsidR="006F35D8" w:rsidRDefault="00000000">
      <w:pPr>
        <w:jc w:val="both"/>
      </w:pPr>
      <w:r>
        <w:t xml:space="preserve">Il progetto ha come obiettivo principale il potenziamento e consolidamento del nodo </w:t>
      </w:r>
      <w:proofErr w:type="gramStart"/>
      <w:r>
        <w:t>Italiano</w:t>
      </w:r>
      <w:proofErr w:type="gramEnd"/>
      <w:r>
        <w:t xml:space="preserve"> dell’infrastruttura di ricerca ELIXIR. Sarà coordinato dal Consiglio Nazionale delle Ricerche, e vede come co-proponenti le Università di: Bari A. Moro, Milano, Milano-Bicocca, Padova, Bologna, e Napoli Federico II.</w:t>
      </w:r>
    </w:p>
    <w:p w14:paraId="00000005" w14:textId="77777777" w:rsidR="006F35D8" w:rsidRDefault="00000000">
      <w:pPr>
        <w:jc w:val="both"/>
      </w:pPr>
      <w:proofErr w:type="spellStart"/>
      <w:r>
        <w:t>ELIXIRxNextGenIT</w:t>
      </w:r>
      <w:proofErr w:type="spellEnd"/>
      <w:r>
        <w:t xml:space="preserve"> si innesta sul precedente progetto PON di potenziamento infrastrutturale “</w:t>
      </w:r>
      <w:proofErr w:type="spellStart"/>
      <w:r>
        <w:t>CNR.BiOmics</w:t>
      </w:r>
      <w:proofErr w:type="spellEnd"/>
      <w:r>
        <w:t xml:space="preserve">” e consentirà un ulteriore importante intervento sull’infrastruttura di ricerca ELIXIR-IT dedicata alla produzione, integrazione, gestione e interpretazione di dati </w:t>
      </w:r>
      <w:proofErr w:type="spellStart"/>
      <w:r>
        <w:t>Omici</w:t>
      </w:r>
      <w:proofErr w:type="spellEnd"/>
      <w:r>
        <w:t xml:space="preserve"> (genomici, </w:t>
      </w:r>
      <w:proofErr w:type="spellStart"/>
      <w:r>
        <w:t>metagenomici</w:t>
      </w:r>
      <w:proofErr w:type="spellEnd"/>
      <w:r>
        <w:t xml:space="preserve">, </w:t>
      </w:r>
      <w:proofErr w:type="spellStart"/>
      <w:r>
        <w:t>trascrittomici</w:t>
      </w:r>
      <w:proofErr w:type="spellEnd"/>
      <w:r>
        <w:t xml:space="preserve">, proteomici, </w:t>
      </w:r>
      <w:proofErr w:type="spellStart"/>
      <w:r>
        <w:t>metabolomici</w:t>
      </w:r>
      <w:proofErr w:type="spellEnd"/>
      <w:r>
        <w:t>) in ambito “Life Sciences”.</w:t>
      </w:r>
    </w:p>
    <w:p w14:paraId="00000006" w14:textId="77777777" w:rsidR="006F35D8" w:rsidRDefault="00000000">
      <w:pPr>
        <w:jc w:val="both"/>
      </w:pPr>
      <w:r>
        <w:t>Verrà incrementata la disponibilità di risorse umane a cui affidare l’avvio e la gestione di un programma di accesso nazionale e transnazionale all’infrastruttura, ampliata la dotazione strumentale delle piattaforme per la produzione di dati “</w:t>
      </w:r>
      <w:proofErr w:type="spellStart"/>
      <w:r>
        <w:t>Omici</w:t>
      </w:r>
      <w:proofErr w:type="spellEnd"/>
      <w:r>
        <w:t>”, e consolidata l’infrastruttura di calcolo e storage per la gestione, l’archiviazione e la condivisione dei “Big Data”.</w:t>
      </w:r>
    </w:p>
    <w:p w14:paraId="00000007" w14:textId="77777777" w:rsidR="006F35D8" w:rsidRDefault="00000000">
      <w:pPr>
        <w:jc w:val="both"/>
      </w:pPr>
      <w:r>
        <w:t xml:space="preserve">Le azioni di potenziamento riguarderanno tutte le piattaforme di ELIXIR-IT (Data, Compute, Tools, </w:t>
      </w:r>
      <w:proofErr w:type="spellStart"/>
      <w:r>
        <w:t>Interoperability</w:t>
      </w:r>
      <w:proofErr w:type="spellEnd"/>
      <w:r>
        <w:t xml:space="preserve">, Integrative </w:t>
      </w:r>
      <w:proofErr w:type="spellStart"/>
      <w:r>
        <w:t>Omics</w:t>
      </w:r>
      <w:proofErr w:type="spellEnd"/>
      <w:r>
        <w:t xml:space="preserve"> e Training), a beneficio delle molte comunità supportate dal Nodo, e integreranno per la prima volta anche le attività di ISBE, l’infrastruttura nazionale dedicata alla Systems </w:t>
      </w:r>
      <w:proofErr w:type="spellStart"/>
      <w:r>
        <w:t>Biology</w:t>
      </w:r>
      <w:proofErr w:type="spellEnd"/>
      <w:r>
        <w:t>.</w:t>
      </w:r>
    </w:p>
    <w:p w14:paraId="00000008" w14:textId="77777777" w:rsidR="006F35D8" w:rsidRDefault="00000000">
      <w:pPr>
        <w:jc w:val="both"/>
      </w:pPr>
      <w:r>
        <w:t xml:space="preserve">Il fine ultimo del progetto è di dotare l’Italia di quella infrastruttura di ricerca pubblica per la gestione dei dati biologici e biomedici, ormai resasi inderogabile per la crescita del settore nel nostro Paese. Una infrastruttura di eccellenza per la Bioinformatica e le Scienze </w:t>
      </w:r>
      <w:proofErr w:type="spellStart"/>
      <w:r>
        <w:t>Omiche</w:t>
      </w:r>
      <w:proofErr w:type="spellEnd"/>
      <w:r>
        <w:t xml:space="preserve">, che sarà allo stato dell’arte, potenziata secondo i più elevati standard di qualità ed efficienza e in linea con le analoghe realtà dei nostri partner europei. Disporrà delle capacità e risorse per mettersi al servizio sia dei ricercatori italiani, sopportandone con affidabilità i progetti in ambito nazionale e continentale, sia di Istituzioni di Sanità pubblica che stanno puntando, nell’ambito del Piano per l'Innovazione del Sistema Sanitario Nazionale, al “Trasferimento delle Tecniche </w:t>
      </w:r>
      <w:proofErr w:type="spellStart"/>
      <w:r>
        <w:t>Omiche</w:t>
      </w:r>
      <w:proofErr w:type="spellEnd"/>
      <w:r>
        <w:t xml:space="preserve"> nella pratica clinica”, per approcci di Medicina di precisione.</w:t>
      </w:r>
    </w:p>
    <w:p w14:paraId="00000009" w14:textId="77777777" w:rsidR="006F35D8" w:rsidRDefault="006F35D8">
      <w:pPr>
        <w:jc w:val="both"/>
      </w:pPr>
    </w:p>
    <w:p w14:paraId="0000000A" w14:textId="39D8287C" w:rsidR="006F35D8" w:rsidRDefault="006F35D8">
      <w:pPr>
        <w:jc w:val="both"/>
      </w:pPr>
    </w:p>
    <w:p w14:paraId="3495FF47" w14:textId="796F25A6" w:rsidR="000C1ED9" w:rsidRDefault="000C1ED9">
      <w:pPr>
        <w:jc w:val="both"/>
      </w:pPr>
    </w:p>
    <w:p w14:paraId="38044FDC" w14:textId="18787CD2" w:rsidR="000C1ED9" w:rsidRDefault="000C1ED9">
      <w:pPr>
        <w:jc w:val="both"/>
      </w:pPr>
    </w:p>
    <w:p w14:paraId="61594C38" w14:textId="39CDE892" w:rsidR="000C1ED9" w:rsidRDefault="000C1ED9">
      <w:pPr>
        <w:jc w:val="both"/>
      </w:pPr>
    </w:p>
    <w:p w14:paraId="2B5FF5EB" w14:textId="1B69F9C9" w:rsidR="000C1ED9" w:rsidRDefault="000C1ED9">
      <w:pPr>
        <w:jc w:val="both"/>
      </w:pPr>
    </w:p>
    <w:p w14:paraId="4BA05D73" w14:textId="622DDEEA" w:rsidR="000C1ED9" w:rsidRDefault="000C1ED9">
      <w:pPr>
        <w:jc w:val="both"/>
      </w:pPr>
    </w:p>
    <w:p w14:paraId="00000015" w14:textId="7E9D0FC3" w:rsidR="006F35D8" w:rsidRPr="00CC4E04" w:rsidRDefault="006F35D8">
      <w:pPr>
        <w:jc w:val="both"/>
        <w:rPr>
          <w:lang w:val="en-US"/>
        </w:rPr>
      </w:pPr>
    </w:p>
    <w:sectPr w:rsidR="006F35D8" w:rsidRPr="00CC4E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D8"/>
    <w:rsid w:val="000C1ED9"/>
    <w:rsid w:val="006F35D8"/>
    <w:rsid w:val="00C32147"/>
    <w:rsid w:val="00CC4E04"/>
    <w:rsid w:val="00E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515A"/>
  <w15:docId w15:val="{F726F24B-F7DB-6E4A-96CB-DD0CD0F4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1ED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Elisabetta Sbisa'</cp:lastModifiedBy>
  <cp:revision>2</cp:revision>
  <dcterms:created xsi:type="dcterms:W3CDTF">2022-07-28T15:59:00Z</dcterms:created>
  <dcterms:modified xsi:type="dcterms:W3CDTF">2022-07-28T15:59:00Z</dcterms:modified>
</cp:coreProperties>
</file>